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8F" w:rsidRDefault="00002E8F" w:rsidP="001726BA">
      <w:pPr>
        <w:spacing w:line="360" w:lineRule="auto"/>
        <w:jc w:val="center"/>
        <w:rPr>
          <w:rFonts w:ascii="Arial" w:hAnsi="Arial" w:cs="David"/>
          <w:rtl/>
        </w:rPr>
      </w:pPr>
      <w:bookmarkStart w:id="0" w:name="_GoBack"/>
      <w:bookmarkEnd w:id="0"/>
      <w:r>
        <w:rPr>
          <w:rFonts w:ascii="Arial" w:hAnsi="Arial" w:cs="David" w:hint="cs"/>
          <w:b/>
          <w:bCs/>
          <w:u w:val="single"/>
          <w:rtl/>
        </w:rPr>
        <w:t xml:space="preserve">הסיפור של </w:t>
      </w:r>
      <w:r w:rsidR="001726BA">
        <w:rPr>
          <w:rFonts w:ascii="Arial" w:hAnsi="Arial" w:cs="David" w:hint="cs"/>
          <w:b/>
          <w:bCs/>
          <w:u w:val="single"/>
          <w:rtl/>
        </w:rPr>
        <w:t>אירה</w:t>
      </w:r>
    </w:p>
    <w:p w:rsidR="00F60084" w:rsidRDefault="00F60084" w:rsidP="00F60084">
      <w:pPr>
        <w:spacing w:line="360" w:lineRule="auto"/>
        <w:rPr>
          <w:rFonts w:ascii="Arial" w:hAnsi="Arial" w:cs="David"/>
          <w:rtl/>
        </w:rPr>
      </w:pPr>
      <w:r>
        <w:rPr>
          <w:rFonts w:ascii="Arial" w:hAnsi="Arial" w:cs="David" w:hint="cs"/>
          <w:rtl/>
        </w:rPr>
        <w:t>[תגיות:</w:t>
      </w:r>
      <w:r>
        <w:rPr>
          <w:rFonts w:ascii="Arial" w:hAnsi="Arial" w:cs="David"/>
          <w:rtl/>
        </w:rPr>
        <w:t xml:space="preserve"> אוזבקיסטאן</w:t>
      </w:r>
      <w:r>
        <w:rPr>
          <w:rFonts w:ascii="Arial" w:hAnsi="Arial" w:cs="David" w:hint="cs"/>
          <w:rtl/>
        </w:rPr>
        <w:t xml:space="preserve">; זנות; 2005] </w:t>
      </w:r>
      <w:r w:rsidR="003C6AFC">
        <w:rPr>
          <w:rFonts w:ascii="Arial" w:hAnsi="Arial" w:cs="David"/>
          <w:rtl/>
        </w:rPr>
        <w:t xml:space="preserve"> </w:t>
      </w:r>
    </w:p>
    <w:p w:rsidR="00F60084" w:rsidRDefault="00F60084" w:rsidP="00F60084">
      <w:pPr>
        <w:spacing w:line="360" w:lineRule="auto"/>
        <w:rPr>
          <w:rFonts w:ascii="Arial" w:hAnsi="Arial" w:cs="David"/>
          <w:rtl/>
        </w:rPr>
      </w:pPr>
      <w:r>
        <w:rPr>
          <w:rFonts w:ascii="Arial" w:hAnsi="Arial" w:cs="David" w:hint="cs"/>
          <w:rtl/>
        </w:rPr>
        <w:t>מבוסס על ראיון עם נציגות המוקד בביקור במתקן מיכ"ל, אוקטובר 2005</w:t>
      </w:r>
    </w:p>
    <w:p w:rsidR="002365AF" w:rsidRDefault="002365AF" w:rsidP="00F60084">
      <w:pPr>
        <w:spacing w:line="360" w:lineRule="auto"/>
        <w:rPr>
          <w:rFonts w:ascii="Arial" w:hAnsi="Arial" w:cs="David"/>
          <w:rtl/>
        </w:rPr>
      </w:pPr>
    </w:p>
    <w:p w:rsidR="003C6AFC" w:rsidRPr="00F60084" w:rsidRDefault="000E64C6" w:rsidP="000E64C6">
      <w:pPr>
        <w:spacing w:line="360" w:lineRule="auto"/>
        <w:jc w:val="both"/>
        <w:rPr>
          <w:rFonts w:cs="David"/>
          <w:rtl/>
        </w:rPr>
      </w:pPr>
      <w:r>
        <w:rPr>
          <w:rFonts w:cs="David" w:hint="cs"/>
          <w:rtl/>
        </w:rPr>
        <w:t>אירה</w:t>
      </w:r>
      <w:r w:rsidR="00F60084">
        <w:rPr>
          <w:rFonts w:cs="David" w:hint="cs"/>
          <w:rtl/>
        </w:rPr>
        <w:t xml:space="preserve"> נולדה בשנת 1981. היא נסחרה לישראל בעבר, והמעורבים בפרשה ההיא הורשעו ונאסרו, ולא היה קשר בינם ובין אלו שאצלם עבדה בפעם השנייה. בשנת 2005 הגיעה לישראל בפעם השנייה. באוזבקיסטן אמרו לה שתקבל 50% מהתשלום מהלקוחות. הייתה לה אשת קשר בטשקנט, משם נסעה למוסקבה ופנתה לאיש קשר נוסף, בעל ניסיון ששלח נשים רבות לעבודה בזנות. משם נסעה למצרים עם שתי נשים נוספות. במשך כעשרה ימים, שהו השלוש במלון במצרים. ממצרים הוברחה לישראל באפריל 2005. הן הובאו לבאר שבע ב</w:t>
      </w:r>
      <w:r>
        <w:rPr>
          <w:rFonts w:cs="David" w:hint="cs"/>
          <w:rtl/>
        </w:rPr>
        <w:t>ג'יפ</w:t>
      </w:r>
      <w:r w:rsidR="00F60084">
        <w:rPr>
          <w:rFonts w:cs="David" w:hint="cs"/>
          <w:rtl/>
        </w:rPr>
        <w:t xml:space="preserve"> שהבריח גם סיגריות.</w:t>
      </w:r>
      <w:r w:rsidR="003C6AFC">
        <w:rPr>
          <w:rFonts w:ascii="Arial" w:hAnsi="Arial" w:cs="David"/>
          <w:rtl/>
        </w:rPr>
        <w:t xml:space="preserve"> </w:t>
      </w:r>
      <w:r>
        <w:rPr>
          <w:rFonts w:ascii="Arial" w:hAnsi="Arial" w:cs="David" w:hint="cs"/>
          <w:rtl/>
        </w:rPr>
        <w:t>בג'יפ</w:t>
      </w:r>
      <w:r w:rsidR="003C6AFC">
        <w:rPr>
          <w:rFonts w:ascii="Arial" w:hAnsi="Arial" w:cs="David"/>
          <w:rtl/>
        </w:rPr>
        <w:t xml:space="preserve"> היו שני גברים שחבשו מסיכות ולא החליפו עם הנשים מילה. בבאר שבע פגש אותם אדם </w:t>
      </w:r>
      <w:r w:rsidR="00F60084">
        <w:rPr>
          <w:rFonts w:ascii="Arial" w:hAnsi="Arial" w:cs="David" w:hint="cs"/>
          <w:rtl/>
        </w:rPr>
        <w:t>ששילם לבדואים שהעבירו את הנשים את הגבול, ו</w:t>
      </w:r>
      <w:r w:rsidR="003C6AFC">
        <w:rPr>
          <w:rFonts w:ascii="Arial" w:hAnsi="Arial" w:cs="David"/>
          <w:rtl/>
        </w:rPr>
        <w:t xml:space="preserve">לקח אותה לדירה שמוקמה בחולון או בבת ים. כנראה שהוסכם מראש לאן תילקח כל </w:t>
      </w:r>
      <w:r w:rsidR="00F60084">
        <w:rPr>
          <w:rFonts w:ascii="Arial" w:hAnsi="Arial" w:cs="David" w:hint="cs"/>
          <w:rtl/>
        </w:rPr>
        <w:t>אחת מהנשים</w:t>
      </w:r>
      <w:r w:rsidR="003C6AFC">
        <w:rPr>
          <w:rFonts w:ascii="Arial" w:hAnsi="Arial" w:cs="David"/>
          <w:rtl/>
        </w:rPr>
        <w:t xml:space="preserve">. בדירה היא גרה לבד, וננעלה שם באופן קבוע. כבר למחרת הגעתה החלה לעבוד. היחס באופן כללי היה </w:t>
      </w:r>
      <w:r w:rsidR="002365AF">
        <w:rPr>
          <w:rFonts w:ascii="Arial" w:hAnsi="Arial" w:cs="David" w:hint="cs"/>
          <w:rtl/>
        </w:rPr>
        <w:t>בסדר</w:t>
      </w:r>
      <w:r w:rsidR="003C6AFC">
        <w:rPr>
          <w:rFonts w:ascii="Arial" w:hAnsi="Arial" w:cs="David"/>
          <w:rtl/>
        </w:rPr>
        <w:t xml:space="preserve">, מלבד אלימות שספגה כשסירבה לעבוד בעת מחזור. מדי יום, שבעה ימים בשבוע, היו לה בין 5 ל-8 לקוחות, בהתאם לביקוש. התעריף נע בין 300 ל-500 ₪. </w:t>
      </w:r>
      <w:r>
        <w:rPr>
          <w:rFonts w:ascii="Arial" w:hAnsi="Arial" w:cs="David" w:hint="cs"/>
          <w:rtl/>
        </w:rPr>
        <w:t>אירה</w:t>
      </w:r>
      <w:r w:rsidR="00F60084">
        <w:rPr>
          <w:rFonts w:ascii="Arial" w:hAnsi="Arial" w:cs="David"/>
          <w:rtl/>
        </w:rPr>
        <w:t xml:space="preserve"> לא יכ</w:t>
      </w:r>
      <w:r w:rsidR="003C6AFC">
        <w:rPr>
          <w:rFonts w:ascii="Arial" w:hAnsi="Arial" w:cs="David"/>
          <w:rtl/>
        </w:rPr>
        <w:t xml:space="preserve">לה לסרב ללקוחות, אלא רק לסרב למין אנאלי. היא קיבלה אמצעי מניעה </w:t>
      </w:r>
      <w:r w:rsidR="002365AF">
        <w:rPr>
          <w:rFonts w:ascii="Arial" w:hAnsi="Arial" w:cs="David" w:hint="cs"/>
          <w:rtl/>
        </w:rPr>
        <w:t>אבל</w:t>
      </w:r>
      <w:r w:rsidR="003C6AFC">
        <w:rPr>
          <w:rFonts w:ascii="Arial" w:hAnsi="Arial" w:cs="David"/>
          <w:rtl/>
        </w:rPr>
        <w:t xml:space="preserve"> מחירם קוזז ממשכורתה. המשכורת החודשית </w:t>
      </w:r>
      <w:r w:rsidR="00F60084">
        <w:rPr>
          <w:rFonts w:ascii="Arial" w:hAnsi="Arial" w:cs="David" w:hint="cs"/>
          <w:rtl/>
        </w:rPr>
        <w:t xml:space="preserve">שלה </w:t>
      </w:r>
      <w:r w:rsidR="003C6AFC">
        <w:rPr>
          <w:rFonts w:ascii="Arial" w:hAnsi="Arial" w:cs="David"/>
          <w:rtl/>
        </w:rPr>
        <w:t xml:space="preserve">הייתה 1000 דולר, וממנה קוזזו גם 'שכר הדירה' והאוכל. </w:t>
      </w:r>
      <w:r w:rsidR="00F60084">
        <w:rPr>
          <w:rFonts w:ascii="Arial" w:hAnsi="Arial" w:cs="David" w:hint="cs"/>
          <w:rtl/>
        </w:rPr>
        <w:t>הביאו</w:t>
      </w:r>
      <w:r w:rsidR="003C6AFC">
        <w:rPr>
          <w:rFonts w:ascii="Arial" w:hAnsi="Arial" w:cs="David"/>
          <w:rtl/>
        </w:rPr>
        <w:t xml:space="preserve"> לה אוכל </w:t>
      </w:r>
      <w:r w:rsidR="002365AF">
        <w:rPr>
          <w:rFonts w:ascii="Arial" w:hAnsi="Arial" w:cs="David" w:hint="cs"/>
          <w:rtl/>
        </w:rPr>
        <w:t>כל שלושה-</w:t>
      </w:r>
      <w:r w:rsidR="003C6AFC">
        <w:rPr>
          <w:rFonts w:ascii="Arial" w:hAnsi="Arial" w:cs="David"/>
          <w:rtl/>
        </w:rPr>
        <w:t xml:space="preserve">חמישה ימים. </w:t>
      </w:r>
    </w:p>
    <w:p w:rsidR="00F60084" w:rsidRDefault="003C6AFC" w:rsidP="00F60084">
      <w:pPr>
        <w:spacing w:line="360" w:lineRule="auto"/>
        <w:jc w:val="both"/>
        <w:rPr>
          <w:rFonts w:ascii="Arial" w:hAnsi="Arial" w:cs="David"/>
          <w:rtl/>
        </w:rPr>
      </w:pPr>
      <w:r>
        <w:rPr>
          <w:rFonts w:ascii="Arial" w:hAnsi="Arial" w:cs="David"/>
          <w:rtl/>
        </w:rPr>
        <w:t xml:space="preserve">היה לה נהג שליווה אותה כשיצאה מהדירה. הנהג הוא שהסיע אותה ללקוחות השונים. היו מספר נהגים שהתחלפו ביניהם. האחד </w:t>
      </w:r>
      <w:r w:rsidR="00F60084">
        <w:rPr>
          <w:rFonts w:ascii="Arial" w:hAnsi="Arial" w:cs="David" w:hint="cs"/>
          <w:rtl/>
        </w:rPr>
        <w:t>היה</w:t>
      </w:r>
      <w:r>
        <w:rPr>
          <w:rFonts w:ascii="Arial" w:hAnsi="Arial" w:cs="David"/>
          <w:rtl/>
        </w:rPr>
        <w:t xml:space="preserve"> ישראלי ממוצא רוסי</w:t>
      </w:r>
      <w:r w:rsidR="00F60084">
        <w:rPr>
          <w:rFonts w:ascii="Arial" w:hAnsi="Arial" w:cs="David" w:hint="cs"/>
          <w:rtl/>
        </w:rPr>
        <w:t>, די מבוגר</w:t>
      </w:r>
      <w:r>
        <w:rPr>
          <w:rFonts w:ascii="Arial" w:hAnsi="Arial" w:cs="David"/>
          <w:rtl/>
        </w:rPr>
        <w:t>. אחר</w:t>
      </w:r>
      <w:r w:rsidR="00F60084">
        <w:rPr>
          <w:rFonts w:ascii="Arial" w:hAnsi="Arial" w:cs="David" w:hint="cs"/>
          <w:rtl/>
        </w:rPr>
        <w:t xml:space="preserve">, ממוצא רוסי גם הוא, היה צעיר יותר. </w:t>
      </w:r>
    </w:p>
    <w:p w:rsidR="003C6AFC" w:rsidRDefault="003C6AFC" w:rsidP="00F60084">
      <w:pPr>
        <w:spacing w:line="360" w:lineRule="auto"/>
        <w:jc w:val="both"/>
        <w:rPr>
          <w:rFonts w:ascii="Arial" w:hAnsi="Arial" w:cs="David"/>
          <w:rtl/>
        </w:rPr>
      </w:pPr>
      <w:r>
        <w:rPr>
          <w:rFonts w:ascii="Arial" w:hAnsi="Arial" w:cs="David"/>
          <w:rtl/>
        </w:rPr>
        <w:t xml:space="preserve">תפקיד הנהג היה להסיעה לבית הלקוח, לעלות יחד איתה לבית הלקוח, לחכות לה, ולהחזירה לדירה. הם אלו שקיבלו את הכסף ישירות מהלקוח. ככל הנראה עבדה בכל איזור המרכז.  </w:t>
      </w:r>
    </w:p>
    <w:p w:rsidR="00F60084" w:rsidRDefault="000E64C6" w:rsidP="00F60084">
      <w:pPr>
        <w:spacing w:line="360" w:lineRule="auto"/>
        <w:jc w:val="both"/>
        <w:rPr>
          <w:rFonts w:ascii="Arial" w:hAnsi="Arial" w:cs="David"/>
          <w:rtl/>
        </w:rPr>
      </w:pPr>
      <w:r>
        <w:rPr>
          <w:rFonts w:ascii="Arial" w:hAnsi="Arial" w:cs="David" w:hint="cs"/>
          <w:rtl/>
        </w:rPr>
        <w:t>אירה</w:t>
      </w:r>
      <w:r w:rsidR="00F60084">
        <w:rPr>
          <w:rFonts w:ascii="Arial" w:hAnsi="Arial" w:cs="David" w:hint="cs"/>
          <w:rtl/>
        </w:rPr>
        <w:t xml:space="preserve"> ראתה </w:t>
      </w:r>
      <w:r w:rsidR="003C6AFC">
        <w:rPr>
          <w:rFonts w:ascii="Arial" w:hAnsi="Arial" w:cs="David"/>
          <w:rtl/>
        </w:rPr>
        <w:t>את בעלי העסק פעמיים או שלוש בלבד</w:t>
      </w:r>
      <w:r w:rsidR="00F60084">
        <w:rPr>
          <w:rFonts w:ascii="Arial" w:hAnsi="Arial" w:cs="David" w:hint="cs"/>
          <w:rtl/>
        </w:rPr>
        <w:t>, שני גברים ישראליים בני פחות מ-40, ממוצא רוסי אך נמצאים זמן רב בישראל</w:t>
      </w:r>
      <w:r w:rsidR="003C6AFC">
        <w:rPr>
          <w:rFonts w:ascii="Arial" w:hAnsi="Arial" w:cs="David"/>
          <w:rtl/>
        </w:rPr>
        <w:t xml:space="preserve">. באחת הפעמים הביא לה אחד מהם ת.ז. מזויפת. בעלי העסק והנהגים לא קיימו עמה יחסי מין. </w:t>
      </w:r>
    </w:p>
    <w:p w:rsidR="00224BDE" w:rsidRPr="00F60084" w:rsidRDefault="00F60084" w:rsidP="002365AF">
      <w:pPr>
        <w:spacing w:line="360" w:lineRule="auto"/>
        <w:jc w:val="both"/>
        <w:rPr>
          <w:rFonts w:ascii="Arial" w:hAnsi="Arial" w:cs="David"/>
        </w:rPr>
      </w:pPr>
      <w:r>
        <w:rPr>
          <w:rFonts w:ascii="Arial" w:hAnsi="Arial" w:cs="David" w:hint="cs"/>
          <w:rtl/>
        </w:rPr>
        <w:t xml:space="preserve">לאחר שעבדה ארבעה חודשים ברחה </w:t>
      </w:r>
      <w:r w:rsidR="000E64C6">
        <w:rPr>
          <w:rFonts w:ascii="Arial" w:hAnsi="Arial" w:cs="David" w:hint="cs"/>
          <w:rtl/>
        </w:rPr>
        <w:t>אירה</w:t>
      </w:r>
      <w:r>
        <w:rPr>
          <w:rFonts w:ascii="Arial" w:hAnsi="Arial" w:cs="David" w:hint="cs"/>
          <w:rtl/>
        </w:rPr>
        <w:t xml:space="preserve">. </w:t>
      </w:r>
      <w:r w:rsidR="003C6AFC">
        <w:rPr>
          <w:rFonts w:ascii="Arial" w:hAnsi="Arial" w:cs="David"/>
          <w:rtl/>
        </w:rPr>
        <w:t>כשאחד הנהגים בא לקחת אותה הוא לא נעל את הדלת הקדמית ויצא לשירותים. היא ניצלה את ההזדמנות ומיד לקחה מונית לתל אביב, ונסעה לאנשים שהכירה מהפעם הקודמת</w:t>
      </w:r>
      <w:r>
        <w:rPr>
          <w:rFonts w:ascii="Arial" w:hAnsi="Arial" w:cs="David" w:hint="cs"/>
          <w:rtl/>
        </w:rPr>
        <w:t xml:space="preserve"> בה הייתה בישראל</w:t>
      </w:r>
      <w:r w:rsidR="003C6AFC">
        <w:rPr>
          <w:rFonts w:ascii="Arial" w:hAnsi="Arial" w:cs="David"/>
          <w:rtl/>
        </w:rPr>
        <w:t>, והתגוררה אצלם במשך חודשיים. מאז הבריחה לא היה לה קשר עם הסוחרים. את מכשיר המירס השאירה לאחר שברחה</w:t>
      </w:r>
      <w:r>
        <w:rPr>
          <w:rFonts w:ascii="Arial" w:hAnsi="Arial" w:cs="David" w:hint="cs"/>
          <w:rtl/>
        </w:rPr>
        <w:t xml:space="preserve">, וגם הדרכון שלה נשאר אצלם. באוקטובר 2005, כשיצאה לקנות סיגריות, נעצרה. </w:t>
      </w:r>
    </w:p>
    <w:sectPr w:rsidR="00224BDE" w:rsidRPr="00F600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FC"/>
    <w:rsid w:val="00002E8F"/>
    <w:rsid w:val="000E64C6"/>
    <w:rsid w:val="001726BA"/>
    <w:rsid w:val="002365AF"/>
    <w:rsid w:val="002E5504"/>
    <w:rsid w:val="003C6AFC"/>
    <w:rsid w:val="003E6D14"/>
    <w:rsid w:val="00744C3E"/>
    <w:rsid w:val="008725D2"/>
    <w:rsid w:val="00903C47"/>
    <w:rsid w:val="00AA6744"/>
    <w:rsid w:val="00BE2E62"/>
    <w:rsid w:val="00CF4339"/>
    <w:rsid w:val="00F1783E"/>
    <w:rsid w:val="00F600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F7764-344F-4805-8E01-4A2EBED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FC"/>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1780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2019-01-08T08:18:00Z</dcterms:created>
  <dcterms:modified xsi:type="dcterms:W3CDTF">2019-01-08T08:18:00Z</dcterms:modified>
</cp:coreProperties>
</file>