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B30" w:rsidRDefault="00165B30" w:rsidP="00165B30">
      <w:pPr>
        <w:numPr>
          <w:ilvl w:val="0"/>
          <w:numId w:val="1"/>
        </w:numPr>
        <w:jc w:val="both"/>
      </w:pPr>
      <w:proofErr w:type="spellStart"/>
      <w:r w:rsidRPr="00136FD6">
        <w:rPr>
          <w:rFonts w:hint="cs"/>
          <w:b/>
          <w:bCs/>
          <w:rtl/>
        </w:rPr>
        <w:t>סנדהיה</w:t>
      </w:r>
      <w:proofErr w:type="spellEnd"/>
      <w:r>
        <w:rPr>
          <w:rFonts w:hint="cs"/>
          <w:b/>
          <w:bCs/>
          <w:rtl/>
        </w:rPr>
        <w:t xml:space="preserve"> א'</w:t>
      </w:r>
      <w:r w:rsidRPr="00136FD6">
        <w:rPr>
          <w:rFonts w:hint="cs"/>
          <w:b/>
          <w:bCs/>
          <w:rtl/>
        </w:rPr>
        <w:t xml:space="preserve">, </w:t>
      </w:r>
      <w:r>
        <w:rPr>
          <w:rFonts w:hint="cs"/>
          <w:b/>
          <w:bCs/>
          <w:rtl/>
        </w:rPr>
        <w:t>סרי לנקה</w:t>
      </w:r>
      <w:r w:rsidRPr="00136FD6">
        <w:rPr>
          <w:rFonts w:hint="cs"/>
          <w:b/>
          <w:bCs/>
          <w:rtl/>
        </w:rPr>
        <w:t xml:space="preserve">, </w:t>
      </w:r>
      <w:r>
        <w:rPr>
          <w:rFonts w:hint="cs"/>
          <w:b/>
          <w:bCs/>
          <w:rtl/>
        </w:rPr>
        <w:t>יוני 2008</w:t>
      </w:r>
      <w:r w:rsidRPr="00136FD6">
        <w:rPr>
          <w:rFonts w:hint="cs"/>
          <w:b/>
          <w:bCs/>
          <w:rtl/>
        </w:rPr>
        <w:t>:</w:t>
      </w:r>
      <w:r>
        <w:rPr>
          <w:rFonts w:hint="cs"/>
          <w:rtl/>
        </w:rPr>
        <w:t xml:space="preserve"> </w:t>
      </w:r>
    </w:p>
    <w:p w:rsidR="00957FA6" w:rsidRDefault="00957FA6" w:rsidP="00957FA6">
      <w:pPr>
        <w:spacing w:before="120" w:line="360" w:lineRule="auto"/>
        <w:ind w:left="720"/>
        <w:jc w:val="both"/>
        <w:rPr>
          <w:rFonts w:ascii="David" w:hAnsi="David" w:cs="David"/>
          <w:rtl/>
        </w:rPr>
      </w:pPr>
    </w:p>
    <w:p w:rsidR="00165B30" w:rsidRPr="00957FA6" w:rsidRDefault="00165B30" w:rsidP="00957FA6">
      <w:pPr>
        <w:spacing w:before="120" w:line="360" w:lineRule="auto"/>
        <w:ind w:left="720"/>
        <w:jc w:val="both"/>
        <w:rPr>
          <w:rFonts w:ascii="David" w:hAnsi="David" w:cs="David"/>
        </w:rPr>
      </w:pPr>
      <w:bookmarkStart w:id="0" w:name="_GoBack"/>
      <w:bookmarkEnd w:id="0"/>
      <w:proofErr w:type="spellStart"/>
      <w:r w:rsidRPr="00957FA6">
        <w:rPr>
          <w:rFonts w:ascii="David" w:hAnsi="David" w:cs="David"/>
          <w:rtl/>
        </w:rPr>
        <w:t>סנדהיה</w:t>
      </w:r>
      <w:proofErr w:type="spellEnd"/>
      <w:r w:rsidRPr="00957FA6">
        <w:rPr>
          <w:rFonts w:ascii="David" w:hAnsi="David" w:cs="David"/>
          <w:rtl/>
        </w:rPr>
        <w:t xml:space="preserve"> נסחרה לרשות הפלסטינית, דרך ירדן, ביחד עם אחותה, בשנת 2000 והוחזקה מספר שנים בישראל וברשות בתנאי עבדות. תלונתה בנוגע לעבדות נחקרה כבר בשנה שעברה והתיק נסגר [על כך הוגש ערר בחודש מרץ וטרם התקבלה החלטה]. לאחר ששהתה תקופה במקלט החלו להופיע אצלה תסמינים פוסט טראומתיים. היא טופלה על ידי פסיכולוגית קלינית במימוננו ועל ידי תרופות פסיכיאטריות נגד דיכאון במימון המקלט וסיפרה שנאנסה מספר פעמים על ידי אחד מהגברים שהחזיק אותה כשפחה. תיק חקירה נפתח בחודש יוני 2008 בעניין האונס ונסגר אף הוא מחוסר ראיות. לאחר שהועבר אלינו חומר החקירה הוגש ביום 31/12/08 ערר על החקירה הבעייתית והלא מקצועית. נטען, כי היו בתיק די ראיות על מנת להגיש כתב אישום: עדויות של הפסיכולוגית והעובדת הסוציאלית, עדותה המפורטת של המתלוננת ושקרים בוטים של </w:t>
      </w:r>
      <w:proofErr w:type="spellStart"/>
      <w:r w:rsidRPr="00957FA6">
        <w:rPr>
          <w:rFonts w:ascii="David" w:hAnsi="David" w:cs="David"/>
          <w:rtl/>
        </w:rPr>
        <w:t>הנילון</w:t>
      </w:r>
      <w:proofErr w:type="spellEnd"/>
      <w:r w:rsidRPr="00957FA6">
        <w:rPr>
          <w:rFonts w:ascii="David" w:hAnsi="David" w:cs="David"/>
          <w:rtl/>
        </w:rPr>
        <w:t xml:space="preserve">. כן נטען, כי ניתן היה לבצע פעולות חקירה רבות נוספות שלא נעשו, כגון לזמן עדים שיעידו למשל על היותה כלואה בביתו שנתיים ימים (ולא ארבעה חודשים כפי שטען). עוד טענו שאת העימות הקשה בין קורבן הסחר לזה שהחזיק אותה כשפחתו ואנס אותה היה ראוי שתנהל חוקרת אישה, שכן היא חשה מצוקה ובושה לספר על כך לחוקר. מכתב בנושא נשלח אל </w:t>
      </w:r>
      <w:proofErr w:type="spellStart"/>
      <w:r w:rsidRPr="00957FA6">
        <w:rPr>
          <w:rFonts w:ascii="David" w:hAnsi="David" w:cs="David"/>
          <w:rtl/>
        </w:rPr>
        <w:t>מינהלת</w:t>
      </w:r>
      <w:proofErr w:type="spellEnd"/>
      <w:r w:rsidRPr="00957FA6">
        <w:rPr>
          <w:rFonts w:ascii="David" w:hAnsi="David" w:cs="David"/>
          <w:rtl/>
        </w:rPr>
        <w:t xml:space="preserve"> ההגירה מיד לאחר העימות ביום 11/8/08, בבקשה לקיים עימות נוסף. מכתב התשובה גרס כי כעת אין בכך צורך. נראה היה שההתנהלות בחקירה אינה מראה רצון </w:t>
      </w:r>
      <w:proofErr w:type="spellStart"/>
      <w:r w:rsidRPr="00957FA6">
        <w:rPr>
          <w:rFonts w:ascii="David" w:hAnsi="David" w:cs="David"/>
          <w:rtl/>
        </w:rPr>
        <w:t>אמיתי</w:t>
      </w:r>
      <w:proofErr w:type="spellEnd"/>
      <w:r w:rsidRPr="00957FA6">
        <w:rPr>
          <w:rFonts w:ascii="David" w:hAnsi="David" w:cs="David"/>
          <w:rtl/>
        </w:rPr>
        <w:t xml:space="preserve"> להעמיד לדין או הבנת חשיבות הנושא. מחלקת </w:t>
      </w:r>
      <w:proofErr w:type="spellStart"/>
      <w:r w:rsidRPr="00957FA6">
        <w:rPr>
          <w:rFonts w:ascii="David" w:hAnsi="David" w:cs="David"/>
          <w:rtl/>
        </w:rPr>
        <w:t>עררים</w:t>
      </w:r>
      <w:proofErr w:type="spellEnd"/>
      <w:r w:rsidRPr="00957FA6">
        <w:rPr>
          <w:rFonts w:ascii="David" w:hAnsi="David" w:cs="David"/>
          <w:rtl/>
        </w:rPr>
        <w:t xml:space="preserve"> בפרקליטות המדינה הבינה בשלב מאוחר שמדובר באותו </w:t>
      </w:r>
      <w:proofErr w:type="spellStart"/>
      <w:r w:rsidRPr="00957FA6">
        <w:rPr>
          <w:rFonts w:ascii="David" w:hAnsi="David" w:cs="David"/>
          <w:rtl/>
        </w:rPr>
        <w:t>נילון</w:t>
      </w:r>
      <w:proofErr w:type="spellEnd"/>
      <w:r w:rsidRPr="00957FA6">
        <w:rPr>
          <w:rFonts w:ascii="David" w:hAnsi="David" w:cs="David"/>
          <w:rtl/>
        </w:rPr>
        <w:t xml:space="preserve"> מהתלונה הקודמת שנפתחה בעניינה (על עבירות סחר) וביקשה לדון בשני </w:t>
      </w:r>
      <w:proofErr w:type="spellStart"/>
      <w:r w:rsidRPr="00957FA6">
        <w:rPr>
          <w:rFonts w:ascii="David" w:hAnsi="David" w:cs="David"/>
          <w:rtl/>
        </w:rPr>
        <w:t>העררים</w:t>
      </w:r>
      <w:proofErr w:type="spellEnd"/>
      <w:r w:rsidRPr="00957FA6">
        <w:rPr>
          <w:rFonts w:ascii="David" w:hAnsi="David" w:cs="David"/>
          <w:rtl/>
        </w:rPr>
        <w:t xml:space="preserve"> (ממרץ ומדצמבר) ביחד. המתלוננת שהתה במקלט ולאחר שנסגר התיק לא הוארכה אשרת העבודה שלה על ידי משרד הפנים, דבר אשר שבר אותה והיא ביקשה לשוב הביתה ולא להמתין לתוצאות הערר.</w:t>
      </w:r>
    </w:p>
    <w:p w:rsidR="00165B30" w:rsidRPr="00957FA6" w:rsidRDefault="00165B30" w:rsidP="00957FA6">
      <w:pPr>
        <w:spacing w:before="120" w:line="360" w:lineRule="auto"/>
        <w:ind w:left="360"/>
        <w:jc w:val="both"/>
        <w:rPr>
          <w:rFonts w:ascii="David" w:hAnsi="David" w:cs="David"/>
        </w:rPr>
      </w:pPr>
    </w:p>
    <w:p w:rsidR="00A22498" w:rsidRPr="00165B30" w:rsidRDefault="00A22498" w:rsidP="00165B30"/>
    <w:sectPr w:rsidR="00A22498" w:rsidRPr="00165B30" w:rsidSect="00AA528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B0574"/>
    <w:multiLevelType w:val="hybridMultilevel"/>
    <w:tmpl w:val="C248E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0"/>
    <w:rsid w:val="00165B30"/>
    <w:rsid w:val="00957FA6"/>
    <w:rsid w:val="00A22498"/>
    <w:rsid w:val="00AA528C"/>
    <w:rsid w:val="00D334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8764-0369-4F25-B49F-61D3F2C6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B3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1303</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Saar</dc:creator>
  <cp:keywords/>
  <dc:description/>
  <cp:lastModifiedBy>Emi Saar</cp:lastModifiedBy>
  <cp:revision>2</cp:revision>
  <dcterms:created xsi:type="dcterms:W3CDTF">2018-12-23T15:58:00Z</dcterms:created>
  <dcterms:modified xsi:type="dcterms:W3CDTF">2018-12-23T15:58:00Z</dcterms:modified>
</cp:coreProperties>
</file>