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F0" w:rsidRPr="00194CF0" w:rsidRDefault="00194CF0" w:rsidP="00A57B2A">
      <w:pPr>
        <w:bidi/>
        <w:spacing w:line="360" w:lineRule="auto"/>
        <w:jc w:val="center"/>
        <w:rPr>
          <w:rFonts w:cs="David"/>
          <w:b/>
          <w:bCs/>
          <w:u w:val="single"/>
          <w:rtl/>
        </w:rPr>
      </w:pPr>
      <w:r w:rsidRPr="00194CF0">
        <w:rPr>
          <w:rFonts w:cs="David" w:hint="cs"/>
          <w:b/>
          <w:bCs/>
          <w:u w:val="single"/>
          <w:rtl/>
        </w:rPr>
        <w:t xml:space="preserve">הסיפור של </w:t>
      </w:r>
      <w:r w:rsidR="000B40F8">
        <w:rPr>
          <w:rFonts w:cs="David" w:hint="cs"/>
          <w:b/>
          <w:bCs/>
          <w:u w:val="single"/>
          <w:rtl/>
        </w:rPr>
        <w:t xml:space="preserve">אלגנש </w:t>
      </w:r>
      <w:bookmarkStart w:id="0" w:name="_GoBack"/>
      <w:bookmarkEnd w:id="0"/>
    </w:p>
    <w:p w:rsidR="00194CF0" w:rsidRPr="00194CF0" w:rsidRDefault="00194CF0" w:rsidP="00194CF0">
      <w:pPr>
        <w:bidi/>
        <w:spacing w:line="360" w:lineRule="auto"/>
        <w:jc w:val="both"/>
        <w:rPr>
          <w:rFonts w:cs="David"/>
          <w:rtl/>
        </w:rPr>
      </w:pPr>
      <w:r w:rsidRPr="00194CF0">
        <w:rPr>
          <w:rFonts w:cs="David" w:hint="cs"/>
          <w:rtl/>
        </w:rPr>
        <w:t xml:space="preserve">[תגיות: אתיופיה, 2005, חקלאות, כלות] </w:t>
      </w:r>
    </w:p>
    <w:p w:rsidR="00194CF0" w:rsidRPr="00194CF0" w:rsidRDefault="00194CF0" w:rsidP="00194CF0">
      <w:pPr>
        <w:bidi/>
        <w:spacing w:line="360" w:lineRule="auto"/>
        <w:jc w:val="both"/>
        <w:rPr>
          <w:rFonts w:cs="David"/>
          <w:rtl/>
        </w:rPr>
      </w:pPr>
      <w:r w:rsidRPr="00194CF0">
        <w:rPr>
          <w:rFonts w:cs="David" w:hint="cs"/>
          <w:rtl/>
        </w:rPr>
        <w:t xml:space="preserve">מבוסס על ראיון עם נציגי המוקד במתקן מיכ"ל, אוגוסט 2005. </w:t>
      </w:r>
    </w:p>
    <w:p w:rsidR="007E3350" w:rsidRDefault="007E3350" w:rsidP="007E3350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194CF0" w:rsidRDefault="00B45192" w:rsidP="00194CF0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אלגנש</w:t>
      </w:r>
      <w:r w:rsidR="00194CF0" w:rsidRPr="00194CF0">
        <w:rPr>
          <w:rFonts w:cs="David" w:hint="cs"/>
          <w:rtl/>
        </w:rPr>
        <w:t xml:space="preserve"> פגשה באתיופיה </w:t>
      </w:r>
      <w:r w:rsidR="00194CF0">
        <w:rPr>
          <w:rFonts w:cs="David" w:hint="cs"/>
          <w:rtl/>
        </w:rPr>
        <w:t xml:space="preserve">אזרח ישראלי בשם </w:t>
      </w:r>
      <w:r>
        <w:rPr>
          <w:rFonts w:cs="David" w:hint="cs"/>
          <w:rtl/>
        </w:rPr>
        <w:t>אברהם</w:t>
      </w:r>
      <w:r w:rsidR="00194CF0">
        <w:rPr>
          <w:rFonts w:cs="David" w:hint="cs"/>
          <w:rtl/>
        </w:rPr>
        <w:t xml:space="preserve"> שהציע לה לנסוע לישראל, ולהתחתן איתו לאחר שתתגייר.</w:t>
      </w:r>
      <w:r w:rsidR="00537D9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אלגנש</w:t>
      </w:r>
      <w:r w:rsidR="00537D9D">
        <w:rPr>
          <w:rFonts w:cs="David" w:hint="cs"/>
          <w:rtl/>
        </w:rPr>
        <w:t xml:space="preserve"> שהייתה בודדה באתיופיה ו</w:t>
      </w:r>
      <w:r w:rsidR="00940F94">
        <w:rPr>
          <w:rFonts w:cs="David" w:hint="cs"/>
          <w:rtl/>
        </w:rPr>
        <w:t xml:space="preserve">רצתה משפחה, והסכימה. </w:t>
      </w:r>
      <w:r>
        <w:rPr>
          <w:rFonts w:cs="David" w:hint="cs"/>
          <w:rtl/>
        </w:rPr>
        <w:t>אברהם</w:t>
      </w:r>
      <w:r w:rsidR="00194CF0">
        <w:rPr>
          <w:rFonts w:cs="David" w:hint="cs"/>
          <w:rtl/>
        </w:rPr>
        <w:t xml:space="preserve"> הציע לה להביא עימה עוד 5 אנשים שיעבדו בישראל.</w:t>
      </w:r>
      <w:r>
        <w:rPr>
          <w:rFonts w:cs="David" w:hint="cs"/>
          <w:rtl/>
        </w:rPr>
        <w:t xml:space="preserve"> אחת מהאנשים האלו הייתה בזה</w:t>
      </w:r>
      <w:r w:rsidR="00940F94">
        <w:rPr>
          <w:rFonts w:cs="David" w:hint="cs"/>
          <w:rtl/>
        </w:rPr>
        <w:t>.</w:t>
      </w:r>
      <w:r w:rsidR="00194CF0">
        <w:rPr>
          <w:rFonts w:cs="David" w:hint="cs"/>
          <w:rtl/>
        </w:rPr>
        <w:t xml:space="preserve"> מכל אחד מהאנשים לקח </w:t>
      </w:r>
      <w:r>
        <w:rPr>
          <w:rFonts w:cs="David" w:hint="cs"/>
          <w:rtl/>
        </w:rPr>
        <w:t>אברהם</w:t>
      </w:r>
      <w:r w:rsidR="00194CF0">
        <w:rPr>
          <w:rFonts w:cs="David" w:hint="cs"/>
          <w:rtl/>
        </w:rPr>
        <w:t xml:space="preserve"> 3000$ לשם הגעתם, וההסכם ביניהם תועד בוידאו באתיופיה. </w:t>
      </w:r>
      <w:r>
        <w:rPr>
          <w:rFonts w:cs="David" w:hint="cs"/>
          <w:rtl/>
        </w:rPr>
        <w:t>אברהם</w:t>
      </w:r>
      <w:r w:rsidR="00194CF0">
        <w:rPr>
          <w:rFonts w:cs="David" w:hint="cs"/>
          <w:rtl/>
        </w:rPr>
        <w:t xml:space="preserve"> הסדיר את הגעת הקבוצה מטעם חברה ישראלית. </w:t>
      </w:r>
    </w:p>
    <w:p w:rsidR="00194CF0" w:rsidRDefault="00194CF0" w:rsidP="00537D9D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ביולי 2005 נכנסו </w:t>
      </w:r>
      <w:r w:rsidR="00B45192">
        <w:rPr>
          <w:rFonts w:cs="David" w:hint="cs"/>
          <w:rtl/>
        </w:rPr>
        <w:t>אלגנש</w:t>
      </w:r>
      <w:r>
        <w:rPr>
          <w:rFonts w:cs="David" w:hint="cs"/>
          <w:rtl/>
        </w:rPr>
        <w:t xml:space="preserve"> ושאר חברי הקבוצה לישראל. </w:t>
      </w:r>
      <w:r w:rsidR="00E4418B">
        <w:rPr>
          <w:rFonts w:cs="David"/>
          <w:rtl/>
        </w:rPr>
        <w:t xml:space="preserve">כשהגיעו ארצה, הופתעו לגלות </w:t>
      </w:r>
      <w:r w:rsidR="00B45192">
        <w:rPr>
          <w:rFonts w:cs="David" w:hint="cs"/>
          <w:rtl/>
        </w:rPr>
        <w:t>שאברהם</w:t>
      </w:r>
      <w:r w:rsidR="00E4418B">
        <w:rPr>
          <w:rFonts w:cs="David"/>
          <w:rtl/>
        </w:rPr>
        <w:t xml:space="preserve"> </w:t>
      </w:r>
      <w:r w:rsidR="00537D9D">
        <w:rPr>
          <w:rFonts w:cs="David" w:hint="cs"/>
          <w:rtl/>
        </w:rPr>
        <w:t>מתכוון</w:t>
      </w:r>
      <w:r w:rsidR="00E4418B">
        <w:rPr>
          <w:rFonts w:cs="David"/>
          <w:rtl/>
        </w:rPr>
        <w:t xml:space="preserve"> לשכן את כולם ב"מכלאות" ליד החממה שליד ביתו ביישוב </w:t>
      </w:r>
      <w:r>
        <w:rPr>
          <w:rFonts w:cs="David"/>
          <w:rtl/>
        </w:rPr>
        <w:t>ליד ים המלח</w:t>
      </w:r>
      <w:r w:rsidR="00E4418B">
        <w:rPr>
          <w:rFonts w:cs="David"/>
          <w:rtl/>
        </w:rPr>
        <w:t xml:space="preserve">, כשבמהלך היום ילמדו עברית באולפן ובערב יעבדו בחממות שלו. </w:t>
      </w:r>
      <w:r w:rsidR="00B45192">
        <w:rPr>
          <w:rFonts w:cs="David" w:hint="cs"/>
          <w:rtl/>
        </w:rPr>
        <w:t>אלגנש</w:t>
      </w:r>
      <w:r w:rsidR="00E4418B">
        <w:rPr>
          <w:rFonts w:cs="David"/>
          <w:rtl/>
        </w:rPr>
        <w:t xml:space="preserve"> תארה את תנאי המחיה כמזעזעים: צפיפות נוראית, חום בלתי נסבל, מחלות כתוצאה מחומרי דישון, פצעים כתוצאה ממכרסמים</w:t>
      </w:r>
      <w:r w:rsidR="00537D9D">
        <w:rPr>
          <w:rFonts w:cs="David" w:hint="cs"/>
          <w:rtl/>
        </w:rPr>
        <w:t xml:space="preserve">. </w:t>
      </w:r>
      <w:r w:rsidR="00B45192">
        <w:rPr>
          <w:rFonts w:cs="David" w:hint="cs"/>
          <w:rtl/>
        </w:rPr>
        <w:t>אברהם</w:t>
      </w:r>
      <w:r w:rsidR="00537D9D">
        <w:rPr>
          <w:rFonts w:cs="David" w:hint="cs"/>
          <w:rtl/>
        </w:rPr>
        <w:t xml:space="preserve"> גם הפעיל אלימות כלפי</w:t>
      </w:r>
      <w:r w:rsidR="00537D9D">
        <w:rPr>
          <w:rFonts w:cs="David"/>
          <w:rtl/>
        </w:rPr>
        <w:t xml:space="preserve"> הגברים</w:t>
      </w:r>
      <w:r w:rsidR="00537D9D">
        <w:rPr>
          <w:rFonts w:cs="David" w:hint="cs"/>
          <w:rtl/>
        </w:rPr>
        <w:t xml:space="preserve"> בקבוצה. </w:t>
      </w:r>
    </w:p>
    <w:p w:rsidR="00194CF0" w:rsidRDefault="00E4418B" w:rsidP="00537D9D">
      <w:pPr>
        <w:bidi/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הקבוצה קיבלה תשלום עבור העבודה רק פעם אחת. </w:t>
      </w:r>
      <w:r w:rsidR="00194CF0">
        <w:rPr>
          <w:rFonts w:cs="David" w:hint="cs"/>
          <w:rtl/>
        </w:rPr>
        <w:t>בשל היעדר התשלום ברחו שלושה אנשים</w:t>
      </w:r>
      <w:r w:rsidR="00B45192">
        <w:rPr>
          <w:rFonts w:cs="David" w:hint="cs"/>
          <w:rtl/>
        </w:rPr>
        <w:t>. כשאברהם</w:t>
      </w:r>
      <w:r>
        <w:rPr>
          <w:rFonts w:cs="David"/>
          <w:rtl/>
        </w:rPr>
        <w:t xml:space="preserve"> חשש </w:t>
      </w:r>
      <w:r w:rsidR="00537D9D">
        <w:rPr>
          <w:rFonts w:cs="David" w:hint="cs"/>
          <w:rtl/>
        </w:rPr>
        <w:t>ששתי הנשים</w:t>
      </w:r>
      <w:r w:rsidR="00537D9D">
        <w:rPr>
          <w:rFonts w:cs="David"/>
          <w:rtl/>
        </w:rPr>
        <w:t xml:space="preserve"> יברחו </w:t>
      </w:r>
      <w:r w:rsidR="00537D9D">
        <w:rPr>
          <w:rFonts w:cs="David" w:hint="cs"/>
          <w:rtl/>
        </w:rPr>
        <w:t>הוא</w:t>
      </w:r>
      <w:r>
        <w:rPr>
          <w:rFonts w:cs="David"/>
          <w:rtl/>
        </w:rPr>
        <w:t xml:space="preserve"> הסגיר אותן בעצמו למנהלת ההגירה. </w:t>
      </w:r>
    </w:p>
    <w:p w:rsidR="00940F94" w:rsidRDefault="00194CF0" w:rsidP="00940F94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בישראל גילתה </w:t>
      </w:r>
      <w:r w:rsidR="00B45192">
        <w:rPr>
          <w:rFonts w:cs="David" w:hint="cs"/>
          <w:rtl/>
        </w:rPr>
        <w:t>אלגנש שלאברהם</w:t>
      </w:r>
      <w:r>
        <w:rPr>
          <w:rFonts w:cs="David" w:hint="cs"/>
          <w:rtl/>
        </w:rPr>
        <w:t xml:space="preserve">, שאמר שברצונו להתחתן איתה, יש </w:t>
      </w:r>
      <w:r w:rsidR="00E4418B">
        <w:rPr>
          <w:rFonts w:cs="David"/>
          <w:rtl/>
        </w:rPr>
        <w:t xml:space="preserve">אישה וילדים. </w:t>
      </w:r>
      <w:r w:rsidR="00940F94">
        <w:rPr>
          <w:rFonts w:cs="David" w:hint="cs"/>
          <w:rtl/>
        </w:rPr>
        <w:t xml:space="preserve">למרות זאת, הוא הגיע למכלאה בה התגוררה </w:t>
      </w:r>
      <w:r w:rsidR="00B45192">
        <w:rPr>
          <w:rFonts w:cs="David" w:hint="cs"/>
          <w:rtl/>
        </w:rPr>
        <w:t>אלגנש</w:t>
      </w:r>
      <w:r w:rsidR="00940F94">
        <w:rPr>
          <w:rFonts w:cs="David" w:hint="cs"/>
          <w:rtl/>
        </w:rPr>
        <w:t>,</w:t>
      </w:r>
      <w:r w:rsidR="00E4418B">
        <w:rPr>
          <w:rFonts w:cs="David"/>
          <w:rtl/>
        </w:rPr>
        <w:t xml:space="preserve"> ולמרות שאמרה לו שברצונה לסיים את הקשר עימו, כי הוא נשוי לאישה אחרת, הוא המשיך להגיע לחדרה כדי לשכב עימה. </w:t>
      </w:r>
    </w:p>
    <w:p w:rsidR="00940F94" w:rsidRDefault="00940F94" w:rsidP="00B45192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באמצע חודש אוגוסט 2005, לאחר שהייה של חודש בישראל, נעצרו </w:t>
      </w:r>
      <w:r w:rsidR="00B45192">
        <w:rPr>
          <w:rFonts w:cs="David" w:hint="cs"/>
          <w:rtl/>
        </w:rPr>
        <w:t>אלגנש ובזה</w:t>
      </w:r>
      <w:r>
        <w:rPr>
          <w:rFonts w:cs="David" w:hint="cs"/>
          <w:rtl/>
        </w:rPr>
        <w:t xml:space="preserve">. </w:t>
      </w:r>
    </w:p>
    <w:p w:rsidR="00224BDE" w:rsidRPr="00940F94" w:rsidRDefault="00940F94" w:rsidP="00B45192">
      <w:pPr>
        <w:bidi/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במעצר חששה </w:t>
      </w:r>
      <w:r w:rsidR="00B45192">
        <w:rPr>
          <w:rFonts w:cs="David" w:hint="cs"/>
          <w:rtl/>
        </w:rPr>
        <w:t>אלגנש</w:t>
      </w:r>
      <w:r>
        <w:rPr>
          <w:rFonts w:cs="David" w:hint="cs"/>
          <w:rtl/>
        </w:rPr>
        <w:t xml:space="preserve"> שהיא עלולה להיות בהריון</w:t>
      </w:r>
      <w:r w:rsidR="00537D9D">
        <w:rPr>
          <w:rFonts w:cs="David" w:hint="cs"/>
          <w:rtl/>
        </w:rPr>
        <w:t xml:space="preserve"> כתוצאה מהאונס</w:t>
      </w:r>
      <w:r>
        <w:rPr>
          <w:rFonts w:cs="David" w:hint="cs"/>
          <w:rtl/>
        </w:rPr>
        <w:t>, וביקשה שיקבעו לה תור לרופא נשים. היא שאלה את נציגת המוקד שפגשה אותה האם בישראל מותר להתחתן עם ש</w:t>
      </w:r>
      <w:r w:rsidR="00B45192">
        <w:rPr>
          <w:rFonts w:cs="David" w:hint="cs"/>
          <w:rtl/>
        </w:rPr>
        <w:t>תי נשים. נציגת המוקד הסבירה לה</w:t>
      </w:r>
      <w:r>
        <w:rPr>
          <w:rFonts w:cs="David" w:hint="cs"/>
          <w:rtl/>
        </w:rPr>
        <w:t xml:space="preserve"> שאם תתלונן במשטרה, תוכל לקבל בחזרה את הכסף שקיבל ממנה </w:t>
      </w:r>
      <w:r w:rsidR="00B45192">
        <w:rPr>
          <w:rFonts w:cs="David" w:hint="cs"/>
          <w:rtl/>
        </w:rPr>
        <w:t>אברהם</w:t>
      </w:r>
      <w:r>
        <w:rPr>
          <w:rFonts w:cs="David" w:hint="cs"/>
          <w:rtl/>
        </w:rPr>
        <w:t xml:space="preserve"> בתרמית. </w:t>
      </w:r>
    </w:p>
    <w:sectPr w:rsidR="00224BDE" w:rsidRPr="00940F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B"/>
    <w:rsid w:val="000B40F8"/>
    <w:rsid w:val="00194CF0"/>
    <w:rsid w:val="002E5504"/>
    <w:rsid w:val="003E6D14"/>
    <w:rsid w:val="00537D9D"/>
    <w:rsid w:val="00565B96"/>
    <w:rsid w:val="00744C3E"/>
    <w:rsid w:val="007C7AF9"/>
    <w:rsid w:val="007E3350"/>
    <w:rsid w:val="008725D2"/>
    <w:rsid w:val="00903C47"/>
    <w:rsid w:val="00940F94"/>
    <w:rsid w:val="00A57B2A"/>
    <w:rsid w:val="00AA6744"/>
    <w:rsid w:val="00B45192"/>
    <w:rsid w:val="00BE2E62"/>
    <w:rsid w:val="00C073F0"/>
    <w:rsid w:val="00CF4339"/>
    <w:rsid w:val="00E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616A0-5FD2-433B-92CE-7793B87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7A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7AF9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7C7AF9"/>
    <w:rPr>
      <w:rFonts w:ascii="Times New Roman" w:eastAsia="SimSu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7AF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7C7AF9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7AF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C7AF9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1261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4</cp:revision>
  <dcterms:created xsi:type="dcterms:W3CDTF">2019-01-06T08:10:00Z</dcterms:created>
  <dcterms:modified xsi:type="dcterms:W3CDTF">2019-01-06T08:35:00Z</dcterms:modified>
</cp:coreProperties>
</file>